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A9" w:rsidRDefault="00CC48A9" w:rsidP="00CC48A9">
      <w:pPr>
        <w:spacing w:before="240" w:after="240"/>
        <w:jc w:val="center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E.2 QUADRO INFORMATIVO – MEDIDAS DE SEGURANÇA</w:t>
      </w:r>
    </w:p>
    <w:tbl>
      <w:tblPr>
        <w:tblW w:w="9780" w:type="dxa"/>
        <w:jc w:val="center"/>
        <w:tblLook w:val="0000" w:firstRow="0" w:lastRow="0" w:firstColumn="0" w:lastColumn="0" w:noHBand="0" w:noVBand="0"/>
      </w:tblPr>
      <w:tblGrid>
        <w:gridCol w:w="2472"/>
        <w:gridCol w:w="262"/>
        <w:gridCol w:w="1415"/>
        <w:gridCol w:w="520"/>
        <w:gridCol w:w="1063"/>
        <w:gridCol w:w="2341"/>
        <w:gridCol w:w="1707"/>
      </w:tblGrid>
      <w:tr w:rsidR="00075A92" w:rsidTr="00CC48A9">
        <w:trPr>
          <w:cantSplit/>
          <w:trHeight w:val="941"/>
          <w:tblHeader/>
          <w:jc w:val="center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7762B6">
              <w:rPr>
                <w:noProof/>
              </w:rPr>
              <w:drawing>
                <wp:inline distT="0" distB="0" distL="0" distR="0">
                  <wp:extent cx="763905" cy="388620"/>
                  <wp:effectExtent l="0" t="0" r="0" b="0"/>
                  <wp:docPr id="170" name="image1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QUADRO INFORMATIVO MEDIDAS DE SEGURANÇA¹</w:t>
            </w:r>
          </w:p>
        </w:tc>
      </w:tr>
      <w:tr w:rsidR="00075A92" w:rsidTr="00CC48A9">
        <w:trPr>
          <w:cantSplit/>
          <w:trHeight w:val="279"/>
          <w:tblHeader/>
          <w:jc w:val="center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9C9C9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LEGISLAÇÃO</w:t>
            </w:r>
          </w:p>
        </w:tc>
      </w:tr>
      <w:tr w:rsidR="00075A92" w:rsidTr="00CC48A9">
        <w:trPr>
          <w:cantSplit/>
          <w:trHeight w:val="27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B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Norma adotada para definição de medidas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 xml:space="preserve">Decreto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nº </w:t>
            </w: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998</w:t>
            </w: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2020</w:t>
            </w:r>
          </w:p>
        </w:tc>
      </w:tr>
      <w:tr w:rsidR="00075A92" w:rsidTr="00CC48A9">
        <w:trPr>
          <w:cantSplit/>
          <w:trHeight w:val="27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B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 xml:space="preserve">Tabela² 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Tabela 15 da IT </w:t>
            </w: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01 8ª Edição</w:t>
            </w:r>
          </w:p>
        </w:tc>
      </w:tr>
      <w:tr w:rsidR="00075A92" w:rsidTr="00CC48A9">
        <w:trPr>
          <w:cantSplit/>
          <w:trHeight w:val="27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B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Situação da Edificação³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Nova</w:t>
            </w:r>
          </w:p>
        </w:tc>
      </w:tr>
      <w:tr w:rsidR="00075A92" w:rsidTr="00CC48A9">
        <w:trPr>
          <w:cantSplit/>
          <w:trHeight w:val="27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9C9C9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MEDIDAS DE SEGURANÇA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9C9C9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REFERÊNCIAS NORMATIVAS⁴ E OBSERVAÇÕES⁵</w:t>
            </w:r>
          </w:p>
        </w:tc>
      </w:tr>
      <w:tr w:rsidR="00075A92" w:rsidTr="00CC48A9">
        <w:trPr>
          <w:cantSplit/>
          <w:trHeight w:val="29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Acesso de Viaturas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 xml:space="preserve">Conforme IT04 </w:t>
            </w:r>
          </w:p>
        </w:tc>
      </w:tr>
      <w:tr w:rsidR="00075A92" w:rsidTr="00CC48A9">
        <w:trPr>
          <w:cantSplit/>
          <w:trHeight w:val="28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Segurança Estrutural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 xml:space="preserve">Conforme IT06 </w:t>
            </w:r>
          </w:p>
        </w:tc>
      </w:tr>
      <w:tr w:rsidR="00075A92" w:rsidTr="00CC48A9">
        <w:trPr>
          <w:cantSplit/>
          <w:trHeight w:val="704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Compartimentação Horizontal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IT07. A edificação já atende a área máxima de compartimentação prevista no Anexo B da IT07, não sendo necessário implementar elementos da medida.</w:t>
            </w:r>
          </w:p>
        </w:tc>
      </w:tr>
      <w:tr w:rsidR="00075A92" w:rsidTr="00CC48A9">
        <w:trPr>
          <w:cantSplit/>
          <w:trHeight w:val="28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Saídas de Emergência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IT08</w:t>
            </w:r>
          </w:p>
        </w:tc>
      </w:tr>
      <w:tr w:rsidR="00075A92" w:rsidTr="00CC48A9">
        <w:trPr>
          <w:cantSplit/>
          <w:trHeight w:val="279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Brigada de Incêndio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IT12</w:t>
            </w:r>
          </w:p>
        </w:tc>
      </w:tr>
      <w:tr w:rsidR="00075A92" w:rsidTr="00CC48A9">
        <w:trPr>
          <w:cantSplit/>
          <w:trHeight w:val="283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Iluminação de Emergência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NBR 10.898:2013</w:t>
            </w:r>
          </w:p>
        </w:tc>
      </w:tr>
      <w:tr w:rsidR="00075A92" w:rsidTr="00CC48A9">
        <w:trPr>
          <w:cantSplit/>
          <w:trHeight w:val="712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Detecção de Incêndio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IT14 e NBR 17.240:2010. Medida de segurança projetada apenas para fins de distância máxima a ser percorrida conforme Tabela 05 da IT08.</w:t>
            </w:r>
          </w:p>
        </w:tc>
      </w:tr>
      <w:tr w:rsidR="00075A92" w:rsidTr="00CC48A9">
        <w:trPr>
          <w:cantSplit/>
          <w:trHeight w:val="283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Alarme de Incêndio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IT14</w:t>
            </w:r>
          </w:p>
        </w:tc>
      </w:tr>
      <w:tr w:rsidR="00075A92" w:rsidTr="00CC48A9">
        <w:trPr>
          <w:cantSplit/>
          <w:trHeight w:val="283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Sinalização De Emergência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IT15</w:t>
            </w:r>
          </w:p>
        </w:tc>
      </w:tr>
      <w:tr w:rsidR="00075A92" w:rsidTr="00CC48A9">
        <w:trPr>
          <w:cantSplit/>
          <w:trHeight w:val="287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Extintores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IT16</w:t>
            </w:r>
          </w:p>
        </w:tc>
      </w:tr>
      <w:tr w:rsidR="00075A92" w:rsidTr="00CC48A9">
        <w:trPr>
          <w:cantSplit/>
          <w:trHeight w:val="277"/>
          <w:tblHeader/>
          <w:jc w:val="center"/>
        </w:trPr>
        <w:tc>
          <w:tcPr>
            <w:tcW w:w="4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Hidrantes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Conforme IT17</w:t>
            </w:r>
          </w:p>
        </w:tc>
      </w:tr>
      <w:tr w:rsidR="00075A92" w:rsidTr="00CC48A9">
        <w:trPr>
          <w:cantSplit/>
          <w:trHeight w:val="283"/>
          <w:tblHeader/>
          <w:jc w:val="center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9C9C9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CLASSIFICAÇÃO DE OCUPAÇÃO E CARGA INCÊNDIO⁶</w:t>
            </w:r>
          </w:p>
        </w:tc>
      </w:tr>
      <w:tr w:rsidR="00075A92" w:rsidTr="00CC48A9">
        <w:trPr>
          <w:cantSplit/>
          <w:trHeight w:val="630"/>
          <w:tblHeader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OCUPAÇÃO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DIVISÃO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DESCRIÇÃO/EXEMPLO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CARGA DE INCÊNDIO</w:t>
            </w:r>
          </w:p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EM MJ/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22472C">
              <w:rPr>
                <w:rFonts w:ascii="Arial" w:eastAsia="Arial" w:hAnsi="Arial" w:cs="Arial"/>
                <w:b/>
                <w:sz w:val="18"/>
                <w:szCs w:val="18"/>
              </w:rPr>
              <w:t>²</w:t>
            </w:r>
          </w:p>
        </w:tc>
      </w:tr>
      <w:tr w:rsidR="00075A92" w:rsidTr="00CC48A9">
        <w:trPr>
          <w:cantSplit/>
          <w:trHeight w:val="543"/>
          <w:tblHeader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INDUSTRIAL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I-2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Pr="0022472C" w:rsidRDefault="00075A92" w:rsidP="00CC48A9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2472C"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Ê</w:t>
            </w:r>
            <w:r w:rsidRPr="0022472C">
              <w:rPr>
                <w:rFonts w:ascii="Arial" w:eastAsia="Arial" w:hAnsi="Arial" w:cs="Arial"/>
                <w:sz w:val="18"/>
                <w:szCs w:val="18"/>
              </w:rPr>
              <w:t>XTIL EM GERAL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92" w:rsidRDefault="00075A92" w:rsidP="00CC48A9">
            <w:pPr>
              <w:widowControl w:val="0"/>
              <w:numPr>
                <w:ilvl w:val="0"/>
                <w:numId w:val="1"/>
              </w:numPr>
              <w:tabs>
                <w:tab w:val="left" w:pos="2131"/>
              </w:tabs>
              <w:spacing w:after="0" w:line="240" w:lineRule="auto"/>
              <w:ind w:right="57"/>
              <w:jc w:val="center"/>
            </w:pPr>
            <w:r>
              <w:t>MJ/m²</w:t>
            </w:r>
          </w:p>
        </w:tc>
      </w:tr>
    </w:tbl>
    <w:p w:rsidR="00CC48A9" w:rsidRDefault="00CC48A9" w:rsidP="00CC48A9">
      <w:pPr>
        <w:spacing w:before="120" w:after="120" w:line="240" w:lineRule="auto"/>
        <w:rPr>
          <w:rFonts w:ascii="Arial" w:eastAsia="Arial" w:hAnsi="Arial" w:cs="Arial"/>
          <w:b/>
          <w:sz w:val="21"/>
          <w:szCs w:val="21"/>
        </w:rPr>
      </w:pPr>
      <w:bookmarkStart w:id="0" w:name="_GoBack"/>
      <w:r>
        <w:rPr>
          <w:rFonts w:ascii="Arial" w:eastAsia="Arial" w:hAnsi="Arial" w:cs="Arial"/>
          <w:b/>
          <w:sz w:val="21"/>
          <w:szCs w:val="21"/>
        </w:rPr>
        <w:t>NOTAS GERAIS:</w:t>
      </w:r>
    </w:p>
    <w:p w:rsidR="00CC48A9" w:rsidRDefault="00CC48A9" w:rsidP="00CC48A9">
      <w:pPr>
        <w:spacing w:before="120" w:after="120" w:line="24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A) </w:t>
      </w:r>
      <w:r>
        <w:rPr>
          <w:rFonts w:ascii="Arial" w:eastAsia="Arial" w:hAnsi="Arial" w:cs="Arial"/>
          <w:sz w:val="18"/>
          <w:szCs w:val="18"/>
        </w:rPr>
        <w:t>Esse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quadro deverá ser apresentado na primeira prancha do PSCIP.</w:t>
      </w:r>
    </w:p>
    <w:p w:rsidR="00CC48A9" w:rsidRDefault="00CC48A9" w:rsidP="00CC48A9">
      <w:pPr>
        <w:spacing w:before="120" w:after="12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1"/>
          <w:szCs w:val="21"/>
        </w:rPr>
        <w:t>NOTAS ESPECÍFICAS:</w:t>
      </w:r>
    </w:p>
    <w:p w:rsidR="00CC48A9" w:rsidRDefault="00CC48A9" w:rsidP="00CC48A9">
      <w:pPr>
        <w:spacing w:before="120" w:after="120" w:line="24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Em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edificações mistas com compartimentação entre as ocupações, deverá ser apresentado um Quadro Informativo de Medidas de Segurança para cada ocupação compartimentada. O mesmo se aplica a projetos que representam mais de uma edificação de diferentes ocupações com isolamento de risco.</w:t>
      </w:r>
    </w:p>
    <w:p w:rsidR="00CC48A9" w:rsidRDefault="00CC48A9" w:rsidP="00CC48A9">
      <w:pPr>
        <w:spacing w:before="120" w:after="12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Projetos cujas medidas de segurança não foram definidas pela IT-01 não necessitam indicar a tabela adotada (por exemplo, PSCIP elaborado conforme legislação municipal de SCIP). Projetos elaborados na vigência de edições anteriores da IT-01 deverão especificar a edição da norma adotada.</w:t>
      </w:r>
    </w:p>
    <w:p w:rsidR="00CC48A9" w:rsidRDefault="00CC48A9" w:rsidP="00CC48A9">
      <w:pPr>
        <w:spacing w:before="120" w:after="12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A Situação da edificação deve ser especificada entre Nova, Existente (anterior a 02 de julho de 2005) </w:t>
      </w:r>
      <w:proofErr w:type="gramStart"/>
      <w:r>
        <w:rPr>
          <w:rFonts w:ascii="Arial" w:eastAsia="Arial" w:hAnsi="Arial" w:cs="Arial"/>
          <w:sz w:val="18"/>
          <w:szCs w:val="18"/>
        </w:rPr>
        <w:t>ou Construída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(entre 02 de julho de 2005e31 de dezembro de 2016).</w:t>
      </w:r>
    </w:p>
    <w:p w:rsidR="00CC48A9" w:rsidRDefault="00CC48A9" w:rsidP="00CC48A9">
      <w:pPr>
        <w:spacing w:before="120" w:after="120" w:line="240" w:lineRule="auto"/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Especificar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norma ou o conjunto de normas adotado como referência para projeção de cada medida de segurança. </w:t>
      </w:r>
    </w:p>
    <w:p w:rsidR="00CC48A9" w:rsidRDefault="00CC48A9" w:rsidP="00CC48A9">
      <w:pPr>
        <w:spacing w:before="120"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Constar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observações referentes à medida de segurança para subsidiar análise e vistoria em situações específicas.</w:t>
      </w:r>
    </w:p>
    <w:p w:rsidR="00CC48A9" w:rsidRDefault="00CC48A9" w:rsidP="00CC48A9">
      <w:pPr>
        <w:spacing w:before="120" w:after="120" w:line="24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Indicar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divisão de ocupação, sua respectiva carga incêndio e o exemplo/descrição adotado para definição da carga de incêndio.</w:t>
      </w:r>
    </w:p>
    <w:p w:rsidR="00CC48A9" w:rsidRDefault="00CC48A9" w:rsidP="00CC48A9">
      <w:pPr>
        <w:spacing w:before="120"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B6108D">
        <w:rPr>
          <w:rFonts w:ascii="Arial" w:eastAsia="Arial" w:hAnsi="Arial" w:cs="Arial"/>
          <w:b/>
          <w:sz w:val="18"/>
          <w:szCs w:val="18"/>
          <w:u w:val="single"/>
        </w:rPr>
        <w:t>OBSERVAÇÃO: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B6108D">
        <w:rPr>
          <w:rFonts w:ascii="Arial" w:eastAsia="Arial" w:hAnsi="Arial" w:cs="Arial"/>
          <w:sz w:val="18"/>
          <w:szCs w:val="18"/>
        </w:rPr>
        <w:t xml:space="preserve">As informações inseridas no quadro </w:t>
      </w:r>
      <w:r>
        <w:rPr>
          <w:rFonts w:ascii="Arial" w:eastAsia="Arial" w:hAnsi="Arial" w:cs="Arial"/>
          <w:sz w:val="18"/>
          <w:szCs w:val="18"/>
        </w:rPr>
        <w:t xml:space="preserve">acima </w:t>
      </w:r>
      <w:r w:rsidRPr="00B6108D">
        <w:rPr>
          <w:rFonts w:ascii="Arial" w:eastAsia="Arial" w:hAnsi="Arial" w:cs="Arial"/>
          <w:sz w:val="18"/>
          <w:szCs w:val="18"/>
        </w:rPr>
        <w:t xml:space="preserve">são </w:t>
      </w:r>
      <w:r w:rsidRPr="00B6108D">
        <w:rPr>
          <w:rFonts w:ascii="Arial" w:eastAsia="Arial" w:hAnsi="Arial" w:cs="Arial"/>
          <w:sz w:val="18"/>
          <w:szCs w:val="18"/>
          <w:u w:val="single"/>
        </w:rPr>
        <w:t>meramente exemplificativas</w:t>
      </w:r>
      <w:r w:rsidRPr="00B6108D">
        <w:rPr>
          <w:rFonts w:ascii="Arial" w:eastAsia="Arial" w:hAnsi="Arial" w:cs="Arial"/>
          <w:sz w:val="18"/>
          <w:szCs w:val="18"/>
        </w:rPr>
        <w:t>, devendo seu preenchimento ser procedido com informações condizentes com as especificidades de cada PSCIP</w:t>
      </w:r>
      <w:r w:rsidRPr="004F461D">
        <w:rPr>
          <w:rFonts w:ascii="Arial" w:eastAsia="Arial" w:hAnsi="Arial" w:cs="Arial"/>
          <w:sz w:val="18"/>
          <w:szCs w:val="18"/>
        </w:rPr>
        <w:t>.</w:t>
      </w:r>
    </w:p>
    <w:bookmarkEnd w:id="0"/>
    <w:p w:rsidR="003766A8" w:rsidRDefault="003766A8" w:rsidP="00CC48A9">
      <w:pPr>
        <w:spacing w:before="120" w:after="120"/>
      </w:pPr>
    </w:p>
    <w:sectPr w:rsidR="003766A8" w:rsidSect="00CC48A9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166"/>
    <w:multiLevelType w:val="hybridMultilevel"/>
    <w:tmpl w:val="7C3EDF26"/>
    <w:lvl w:ilvl="0" w:tplc="7592F116">
      <w:start w:val="70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A92"/>
    <w:rsid w:val="00075A92"/>
    <w:rsid w:val="003766A8"/>
    <w:rsid w:val="003E13EA"/>
    <w:rsid w:val="007926D4"/>
    <w:rsid w:val="00C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7659"/>
  <w15:docId w15:val="{3EF2AE39-F480-4689-A2D1-DDD861EE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Carley Rezende</dc:creator>
  <cp:keywords/>
  <dc:description/>
  <cp:lastModifiedBy>Pollyana</cp:lastModifiedBy>
  <cp:revision>5</cp:revision>
  <dcterms:created xsi:type="dcterms:W3CDTF">2021-01-04T18:14:00Z</dcterms:created>
  <dcterms:modified xsi:type="dcterms:W3CDTF">2021-01-04T18:29:00Z</dcterms:modified>
</cp:coreProperties>
</file>